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E9" w:rsidRDefault="00DE33E9" w:rsidP="00DE3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: Medicinska biohemija</w:t>
      </w:r>
    </w:p>
    <w:p w:rsidR="00DE33E9" w:rsidRDefault="00DE33E9" w:rsidP="00DE3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Smer : Medicinska sestra- tehničar</w:t>
      </w:r>
    </w:p>
    <w:p w:rsidR="00DE33E9" w:rsidRDefault="00DE33E9" w:rsidP="00DE3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Razred : </w:t>
      </w:r>
      <w:r w:rsidR="00B6145D">
        <w:rPr>
          <w:rFonts w:ascii="Times New Roman" w:hAnsi="Times New Roman" w:cs="Times New Roman"/>
          <w:sz w:val="24"/>
          <w:szCs w:val="24"/>
        </w:rPr>
        <w:t>II</w:t>
      </w:r>
    </w:p>
    <w:p w:rsidR="00DE33E9" w:rsidRDefault="00DE33E9" w:rsidP="00DE3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Udžbenik :</w:t>
      </w:r>
      <w:r w:rsidR="003910BE">
        <w:rPr>
          <w:rFonts w:ascii="Times New Roman" w:hAnsi="Times New Roman" w:cs="Times New Roman"/>
          <w:sz w:val="24"/>
          <w:szCs w:val="24"/>
        </w:rPr>
        <w:t xml:space="preserve"> Medicinska biohemija 1 za 3. Razred medicinske skole</w:t>
      </w:r>
    </w:p>
    <w:p w:rsidR="00DE33E9" w:rsidRDefault="00DE33E9" w:rsidP="00DE3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:</w:t>
      </w:r>
      <w:r w:rsidR="003910BE">
        <w:rPr>
          <w:rFonts w:ascii="Times New Roman" w:hAnsi="Times New Roman" w:cs="Times New Roman"/>
          <w:sz w:val="24"/>
          <w:szCs w:val="24"/>
        </w:rPr>
        <w:t xml:space="preserve"> Nada Majkic- Singh</w:t>
      </w:r>
      <w:bookmarkStart w:id="0" w:name="_GoBack"/>
      <w:bookmarkEnd w:id="0"/>
    </w:p>
    <w:p w:rsidR="00DE33E9" w:rsidRDefault="00DE33E9" w:rsidP="00DE33E9">
      <w:pPr>
        <w:rPr>
          <w:rFonts w:ascii="Times New Roman" w:hAnsi="Times New Roman" w:cs="Times New Roman"/>
          <w:sz w:val="24"/>
          <w:szCs w:val="24"/>
        </w:rPr>
      </w:pP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i zadaci medicinske biohemije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Osnovni pojmovi o metabolizmu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Metabolizam vode i poremećaji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Metabolizam elektrolita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Poremećaji u metabolizmu elektrolita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Acido-bazna ravnoteža telesnih tečnosti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Poremećaji acido-bazne ravnoteže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Značaj i funkcija oligoelemenata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Gvožđe-uloge i metabolizam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Aminokiseline-struktura , osobine i značaj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Podela aminokiselina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Peptidi-struktura, biološki značajni peptidi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 proteina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Osobine, podela i uloge proteina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Hemohlobin-struktura i funkcije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Specifični proteini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Enzimi-biološki značaj, struktura i osobine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Nomenklatura i podela enzima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Koenzimi i prostetične grupe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Mehanizam delovanja i faktori koji utiču na aktivnost enzima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Proenzimi i izoenzimi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Klinički značaj određivanja enzima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Opšti pojam azota u organizmu-bilans azota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Proteinski minimum, biološka vednost proteina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Digestija proteina i resorpcija aminokiselina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Metabolizam proteina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Metabolizam amonijaka i ciklus uree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Kataboliztam hema i poremećaji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Metabolizam žučnih boja i poremećaji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Klinički značaj određivanja proteina u krvi i urinu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Klinički značaj određivanja neproteinskih azotnih jedinjenja u krvi i urinu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Monosaharidi –podela i struktura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Monosaharidi-osobine i biološki znčaj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Disaharidi-struktura, osobine i biološki značaj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Polisaharidi –struktura, osobine i biološki značaj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Unošenje, digestija i resorpcija ugljenih hidrata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Metabolizam glikogena i glukoneogeneza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Glikoliza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Krebsov ciklus trikarbonskih kiselina i respiratorni lanac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Slobodni radikali –nastanak u fiziološkim uslovima i eliminacija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Regulacija koncentracije glukoze u krvi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Lipidi –uloge i podela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Masne kiseline-struktura, osobine i biološki značaj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Triacilgliceroli-struktura, osobine i biološki značaj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Steroidi-struktura, osobine i biološki značaj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Fosfolipidi –struktura i funkcije bioloških membrana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Unošenje, digestija i resorpcija lipida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Metabolizam lipida: beta-oksidacije masnih kiselina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Metabolizam holesterola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Lipoproteini –struktura, metabolizam i poremećaji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Signalni sistemi-nervni, endokrini, neuroendokrini, parakrini i autokrini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Podela, mehanizam delovanja i regulacija sekrecije hormona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Hormoni peptidne i proteinske strukture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Hormoni derivati aminokiselina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Steroidni hormoni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Biohemijska dijagnostika bolesti srca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705">
        <w:rPr>
          <w:rFonts w:ascii="Times New Roman" w:hAnsi="Times New Roman" w:cs="Times New Roman"/>
          <w:sz w:val="24"/>
          <w:szCs w:val="24"/>
        </w:rPr>
        <w:t>Biohemijska dijagnostika bolesti</w:t>
      </w:r>
      <w:r>
        <w:rPr>
          <w:rFonts w:ascii="Times New Roman" w:hAnsi="Times New Roman" w:cs="Times New Roman"/>
          <w:sz w:val="24"/>
          <w:szCs w:val="24"/>
        </w:rPr>
        <w:t xml:space="preserve"> bubrega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705">
        <w:rPr>
          <w:rFonts w:ascii="Times New Roman" w:hAnsi="Times New Roman" w:cs="Times New Roman"/>
          <w:sz w:val="24"/>
          <w:szCs w:val="24"/>
        </w:rPr>
        <w:t>Biohemijska dijagnostika bolesti</w:t>
      </w:r>
      <w:r w:rsidR="00FC7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gastrointestinalnog trakta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705">
        <w:rPr>
          <w:rFonts w:ascii="Times New Roman" w:hAnsi="Times New Roman" w:cs="Times New Roman"/>
          <w:sz w:val="24"/>
          <w:szCs w:val="24"/>
        </w:rPr>
        <w:t>Biohemijska dijagnostika</w:t>
      </w:r>
      <w:r>
        <w:rPr>
          <w:rFonts w:ascii="Times New Roman" w:hAnsi="Times New Roman" w:cs="Times New Roman"/>
          <w:sz w:val="24"/>
          <w:szCs w:val="24"/>
        </w:rPr>
        <w:t xml:space="preserve"> endokrinih</w:t>
      </w:r>
      <w:r w:rsidRPr="003E1705">
        <w:rPr>
          <w:rFonts w:ascii="Times New Roman" w:hAnsi="Times New Roman" w:cs="Times New Roman"/>
          <w:sz w:val="24"/>
          <w:szCs w:val="24"/>
        </w:rPr>
        <w:t xml:space="preserve"> bolesti</w:t>
      </w:r>
    </w:p>
    <w:p w:rsidR="00DE33E9" w:rsidRDefault="00DE33E9" w:rsidP="00DE33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705">
        <w:rPr>
          <w:rFonts w:ascii="Times New Roman" w:hAnsi="Times New Roman" w:cs="Times New Roman"/>
          <w:sz w:val="24"/>
          <w:szCs w:val="24"/>
        </w:rPr>
        <w:t xml:space="preserve">Biohemijska dijagnostika </w:t>
      </w:r>
      <w:r>
        <w:rPr>
          <w:rFonts w:ascii="Times New Roman" w:hAnsi="Times New Roman" w:cs="Times New Roman"/>
          <w:sz w:val="24"/>
          <w:szCs w:val="24"/>
        </w:rPr>
        <w:t xml:space="preserve">malignih </w:t>
      </w:r>
      <w:r w:rsidRPr="003E1705">
        <w:rPr>
          <w:rFonts w:ascii="Times New Roman" w:hAnsi="Times New Roman" w:cs="Times New Roman"/>
          <w:sz w:val="24"/>
          <w:szCs w:val="24"/>
        </w:rPr>
        <w:t>bolesti</w:t>
      </w:r>
    </w:p>
    <w:p w:rsidR="00D51B08" w:rsidRPr="003910BE" w:rsidRDefault="00DE33E9" w:rsidP="003910B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Hitna laboratorijska dijagnostika.</w:t>
      </w:r>
    </w:p>
    <w:sectPr w:rsidR="00D51B08" w:rsidRPr="00391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A704B"/>
    <w:multiLevelType w:val="hybridMultilevel"/>
    <w:tmpl w:val="7F80B64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E9"/>
    <w:rsid w:val="003910BE"/>
    <w:rsid w:val="00B6145D"/>
    <w:rsid w:val="00D51B08"/>
    <w:rsid w:val="00DE33E9"/>
    <w:rsid w:val="00FC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Babin</dc:creator>
  <cp:keywords/>
  <dc:description/>
  <cp:lastModifiedBy>Mrdjan</cp:lastModifiedBy>
  <cp:revision>5</cp:revision>
  <dcterms:created xsi:type="dcterms:W3CDTF">2017-01-22T18:17:00Z</dcterms:created>
  <dcterms:modified xsi:type="dcterms:W3CDTF">2017-01-23T08:34:00Z</dcterms:modified>
</cp:coreProperties>
</file>