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CE" w:rsidRPr="002A245D" w:rsidRDefault="002E5974">
      <w:pPr>
        <w:rPr>
          <w:rFonts w:ascii="Times New Roman" w:hAnsi="Times New Roman" w:cs="Times New Roman"/>
          <w:b/>
          <w:sz w:val="24"/>
          <w:szCs w:val="24"/>
          <w:lang/>
        </w:rPr>
      </w:pPr>
      <w:proofErr w:type="spellStart"/>
      <w:r w:rsidRPr="002A245D">
        <w:rPr>
          <w:rFonts w:ascii="Times New Roman" w:hAnsi="Times New Roman" w:cs="Times New Roman"/>
          <w:b/>
          <w:sz w:val="24"/>
          <w:szCs w:val="24"/>
        </w:rPr>
        <w:t>Средња</w:t>
      </w:r>
      <w:proofErr w:type="spellEnd"/>
      <w:r w:rsidRPr="002A24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245D">
        <w:rPr>
          <w:rFonts w:ascii="Times New Roman" w:hAnsi="Times New Roman" w:cs="Times New Roman"/>
          <w:b/>
          <w:sz w:val="24"/>
          <w:szCs w:val="24"/>
        </w:rPr>
        <w:t>школа</w:t>
      </w:r>
      <w:proofErr w:type="spellEnd"/>
      <w:r w:rsidRPr="002A245D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2A245D">
        <w:rPr>
          <w:rFonts w:ascii="Times New Roman" w:hAnsi="Times New Roman" w:cs="Times New Roman"/>
          <w:b/>
          <w:sz w:val="24"/>
          <w:szCs w:val="24"/>
        </w:rPr>
        <w:t>Доситеј</w:t>
      </w:r>
      <w:proofErr w:type="spellEnd"/>
      <w:r w:rsidRPr="002A24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245D">
        <w:rPr>
          <w:rFonts w:ascii="Times New Roman" w:hAnsi="Times New Roman" w:cs="Times New Roman"/>
          <w:b/>
          <w:sz w:val="24"/>
          <w:szCs w:val="24"/>
        </w:rPr>
        <w:t>Обрадовић</w:t>
      </w:r>
      <w:proofErr w:type="spellEnd"/>
      <w:r w:rsidRPr="002A245D">
        <w:rPr>
          <w:rFonts w:ascii="Times New Roman" w:hAnsi="Times New Roman" w:cs="Times New Roman"/>
          <w:b/>
          <w:sz w:val="24"/>
          <w:szCs w:val="24"/>
        </w:rPr>
        <w:t>“</w:t>
      </w:r>
      <w:r w:rsidR="00E6326C" w:rsidRPr="002A245D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E6326C" w:rsidRPr="002A245D">
        <w:rPr>
          <w:rFonts w:ascii="Times New Roman" w:hAnsi="Times New Roman" w:cs="Times New Roman"/>
          <w:b/>
          <w:sz w:val="24"/>
          <w:szCs w:val="24"/>
        </w:rPr>
        <w:t>Нови</w:t>
      </w:r>
      <w:proofErr w:type="spellEnd"/>
      <w:r w:rsidR="00E6326C" w:rsidRPr="002A24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326C" w:rsidRPr="002A245D">
        <w:rPr>
          <w:rFonts w:ascii="Times New Roman" w:hAnsi="Times New Roman" w:cs="Times New Roman"/>
          <w:b/>
          <w:sz w:val="24"/>
          <w:szCs w:val="24"/>
        </w:rPr>
        <w:t>Сад</w:t>
      </w:r>
      <w:proofErr w:type="spellEnd"/>
      <w:proofErr w:type="gramStart"/>
      <w:r w:rsidR="002A245D" w:rsidRPr="002A245D">
        <w:rPr>
          <w:rFonts w:ascii="Times New Roman" w:hAnsi="Times New Roman" w:cs="Times New Roman"/>
          <w:b/>
          <w:sz w:val="24"/>
          <w:szCs w:val="24"/>
          <w:lang/>
        </w:rPr>
        <w:t>,Сувоборска</w:t>
      </w:r>
      <w:proofErr w:type="gramEnd"/>
      <w:r w:rsidR="002A245D" w:rsidRPr="002A245D">
        <w:rPr>
          <w:rFonts w:ascii="Times New Roman" w:hAnsi="Times New Roman" w:cs="Times New Roman"/>
          <w:b/>
          <w:sz w:val="24"/>
          <w:szCs w:val="24"/>
          <w:lang/>
        </w:rPr>
        <w:t xml:space="preserve"> 6</w:t>
      </w:r>
    </w:p>
    <w:p w:rsidR="002E5974" w:rsidRPr="002E5974" w:rsidRDefault="002E5974">
      <w:pPr>
        <w:rPr>
          <w:rFonts w:ascii="Times New Roman" w:hAnsi="Times New Roman" w:cs="Times New Roman"/>
          <w:sz w:val="24"/>
          <w:szCs w:val="24"/>
        </w:rPr>
      </w:pPr>
    </w:p>
    <w:p w:rsidR="002E5974" w:rsidRPr="00E6326C" w:rsidRDefault="002E5974" w:rsidP="002E597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2E5974">
        <w:rPr>
          <w:rFonts w:ascii="Times New Roman" w:hAnsi="Times New Roman" w:cs="Times New Roman"/>
          <w:b/>
          <w:sz w:val="28"/>
          <w:szCs w:val="28"/>
        </w:rPr>
        <w:t>Предмет</w:t>
      </w:r>
      <w:proofErr w:type="spellEnd"/>
      <w:r w:rsidRPr="002E597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2E59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5974">
        <w:rPr>
          <w:rFonts w:ascii="Times New Roman" w:hAnsi="Times New Roman" w:cs="Times New Roman"/>
          <w:b/>
          <w:sz w:val="28"/>
          <w:szCs w:val="28"/>
        </w:rPr>
        <w:t>Исхрана</w:t>
      </w:r>
      <w:r w:rsidR="00E6326C">
        <w:rPr>
          <w:rFonts w:ascii="Times New Roman" w:hAnsi="Times New Roman" w:cs="Times New Roman"/>
          <w:b/>
          <w:sz w:val="28"/>
          <w:szCs w:val="28"/>
        </w:rPr>
        <w:t>-изборни</w:t>
      </w:r>
      <w:proofErr w:type="spellEnd"/>
    </w:p>
    <w:p w:rsidR="002E5974" w:rsidRPr="002E5974" w:rsidRDefault="002E5974" w:rsidP="002E5974">
      <w:pPr>
        <w:rPr>
          <w:rFonts w:ascii="Times New Roman" w:hAnsi="Times New Roman" w:cs="Times New Roman"/>
          <w:b/>
          <w:sz w:val="28"/>
          <w:szCs w:val="28"/>
        </w:rPr>
      </w:pPr>
    </w:p>
    <w:p w:rsidR="002E5974" w:rsidRPr="00552F9B" w:rsidRDefault="002A245D" w:rsidP="002E59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Образовни профил</w:t>
      </w:r>
      <w:r w:rsidR="002E5974" w:rsidRPr="002E5974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="00552F9B">
        <w:rPr>
          <w:rFonts w:ascii="Times New Roman" w:hAnsi="Times New Roman" w:cs="Times New Roman"/>
          <w:sz w:val="24"/>
          <w:szCs w:val="24"/>
        </w:rPr>
        <w:t>Козметички</w:t>
      </w:r>
      <w:proofErr w:type="spellEnd"/>
      <w:r w:rsidR="0055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F9B">
        <w:rPr>
          <w:rFonts w:ascii="Times New Roman" w:hAnsi="Times New Roman" w:cs="Times New Roman"/>
          <w:sz w:val="24"/>
          <w:szCs w:val="24"/>
        </w:rPr>
        <w:t>техничар</w:t>
      </w:r>
      <w:proofErr w:type="spellEnd"/>
    </w:p>
    <w:p w:rsidR="002E5974" w:rsidRPr="00552F9B" w:rsidRDefault="00552F9B" w:rsidP="002E597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Разред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четврти</w:t>
      </w:r>
      <w:proofErr w:type="spellEnd"/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E5974">
        <w:rPr>
          <w:rFonts w:ascii="Times New Roman" w:hAnsi="Times New Roman" w:cs="Times New Roman"/>
          <w:sz w:val="24"/>
          <w:szCs w:val="24"/>
        </w:rPr>
        <w:t>Уџбеник</w:t>
      </w:r>
      <w:proofErr w:type="gramStart"/>
      <w:r w:rsidRPr="002E5974">
        <w:rPr>
          <w:rFonts w:ascii="Times New Roman" w:hAnsi="Times New Roman" w:cs="Times New Roman"/>
          <w:sz w:val="24"/>
          <w:szCs w:val="24"/>
        </w:rPr>
        <w:t>:Наука</w:t>
      </w:r>
      <w:proofErr w:type="spellEnd"/>
      <w:proofErr w:type="gramEnd"/>
      <w:r w:rsidRPr="002E597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E5974">
        <w:rPr>
          <w:rFonts w:ascii="Times New Roman" w:hAnsi="Times New Roman" w:cs="Times New Roman"/>
          <w:sz w:val="24"/>
          <w:szCs w:val="24"/>
        </w:rPr>
        <w:t>исхрани</w:t>
      </w:r>
      <w:proofErr w:type="spellEnd"/>
      <w:r w:rsidRPr="002E5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97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E5974">
        <w:rPr>
          <w:rFonts w:ascii="Times New Roman" w:hAnsi="Times New Roman" w:cs="Times New Roman"/>
          <w:sz w:val="24"/>
          <w:szCs w:val="24"/>
        </w:rPr>
        <w:t xml:space="preserve"> специјалистичко образовање, Завод за уџбенике и наставна средства, Београд.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Аутор : Слободанка Бранковић-Пауновић, Мира Николић</w:t>
      </w:r>
    </w:p>
    <w:p w:rsidR="002E5974" w:rsidRPr="002A245D" w:rsidRDefault="002A245D" w:rsidP="002E5974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2A245D">
        <w:rPr>
          <w:rFonts w:ascii="Times New Roman" w:hAnsi="Times New Roman" w:cs="Times New Roman"/>
          <w:b/>
          <w:sz w:val="24"/>
          <w:szCs w:val="24"/>
          <w:lang/>
        </w:rPr>
        <w:t>Испитна питања: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1.</w:t>
      </w:r>
      <w:r w:rsidRPr="002E5974">
        <w:rPr>
          <w:rFonts w:ascii="Times New Roman" w:hAnsi="Times New Roman" w:cs="Times New Roman"/>
          <w:sz w:val="24"/>
          <w:szCs w:val="24"/>
        </w:rPr>
        <w:tab/>
        <w:t>Значај и физиологија исхране.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2.</w:t>
      </w:r>
      <w:r w:rsidRPr="002E5974">
        <w:rPr>
          <w:rFonts w:ascii="Times New Roman" w:hAnsi="Times New Roman" w:cs="Times New Roman"/>
          <w:sz w:val="24"/>
          <w:szCs w:val="24"/>
        </w:rPr>
        <w:tab/>
        <w:t>Весте хранљивих материја и потребе организма у хранљивим материјама, као и о факторима који их одређују.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3.</w:t>
      </w:r>
      <w:r w:rsidRPr="002E5974">
        <w:rPr>
          <w:rFonts w:ascii="Times New Roman" w:hAnsi="Times New Roman" w:cs="Times New Roman"/>
          <w:sz w:val="24"/>
          <w:szCs w:val="24"/>
        </w:rPr>
        <w:tab/>
        <w:t>Испитивање стања ухрањености.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4.</w:t>
      </w:r>
      <w:r w:rsidRPr="002E5974">
        <w:rPr>
          <w:rFonts w:ascii="Times New Roman" w:hAnsi="Times New Roman" w:cs="Times New Roman"/>
          <w:sz w:val="24"/>
          <w:szCs w:val="24"/>
        </w:rPr>
        <w:tab/>
        <w:t>Планирање дневног оброка.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5.</w:t>
      </w:r>
      <w:r w:rsidRPr="002E5974">
        <w:rPr>
          <w:rFonts w:ascii="Times New Roman" w:hAnsi="Times New Roman" w:cs="Times New Roman"/>
          <w:sz w:val="24"/>
          <w:szCs w:val="24"/>
        </w:rPr>
        <w:tab/>
        <w:t>Организација исхране у домаћинству и у колективинма.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6.</w:t>
      </w:r>
      <w:r w:rsidRPr="002E5974">
        <w:rPr>
          <w:rFonts w:ascii="Times New Roman" w:hAnsi="Times New Roman" w:cs="Times New Roman"/>
          <w:sz w:val="24"/>
          <w:szCs w:val="24"/>
        </w:rPr>
        <w:tab/>
        <w:t>Кварење намирница.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7.</w:t>
      </w:r>
      <w:r w:rsidRPr="002E5974">
        <w:rPr>
          <w:rFonts w:ascii="Times New Roman" w:hAnsi="Times New Roman" w:cs="Times New Roman"/>
          <w:sz w:val="24"/>
          <w:szCs w:val="24"/>
        </w:rPr>
        <w:tab/>
        <w:t>Чување намирница.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8.</w:t>
      </w:r>
      <w:r w:rsidRPr="002E5974">
        <w:rPr>
          <w:rFonts w:ascii="Times New Roman" w:hAnsi="Times New Roman" w:cs="Times New Roman"/>
          <w:sz w:val="24"/>
          <w:szCs w:val="24"/>
        </w:rPr>
        <w:tab/>
        <w:t>Адитиви и конзерванси.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9.</w:t>
      </w:r>
      <w:r w:rsidRPr="002E5974">
        <w:rPr>
          <w:rFonts w:ascii="Times New Roman" w:hAnsi="Times New Roman" w:cs="Times New Roman"/>
          <w:sz w:val="24"/>
          <w:szCs w:val="24"/>
        </w:rPr>
        <w:tab/>
        <w:t>Органолептичка својства намирница.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10.</w:t>
      </w:r>
      <w:r w:rsidRPr="002E5974">
        <w:rPr>
          <w:rFonts w:ascii="Times New Roman" w:hAnsi="Times New Roman" w:cs="Times New Roman"/>
          <w:sz w:val="24"/>
          <w:szCs w:val="24"/>
        </w:rPr>
        <w:tab/>
        <w:t>Микробиолошка исправност намирница.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11.</w:t>
      </w:r>
      <w:r w:rsidRPr="002E5974">
        <w:rPr>
          <w:rFonts w:ascii="Times New Roman" w:hAnsi="Times New Roman" w:cs="Times New Roman"/>
          <w:sz w:val="24"/>
          <w:szCs w:val="24"/>
        </w:rPr>
        <w:tab/>
        <w:t xml:space="preserve">Хемијска исправност намирница. 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12.</w:t>
      </w:r>
      <w:r w:rsidRPr="002E5974">
        <w:rPr>
          <w:rFonts w:ascii="Times New Roman" w:hAnsi="Times New Roman" w:cs="Times New Roman"/>
          <w:sz w:val="24"/>
          <w:szCs w:val="24"/>
        </w:rPr>
        <w:tab/>
        <w:t>Законска регулатива у области здравствене безбедности хране.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13.</w:t>
      </w:r>
      <w:r w:rsidRPr="002E5974">
        <w:rPr>
          <w:rFonts w:ascii="Times New Roman" w:hAnsi="Times New Roman" w:cs="Times New Roman"/>
          <w:sz w:val="24"/>
          <w:szCs w:val="24"/>
        </w:rPr>
        <w:tab/>
        <w:t>Исхрана одојчади и предшколске деце.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14.</w:t>
      </w:r>
      <w:r w:rsidRPr="002E5974">
        <w:rPr>
          <w:rFonts w:ascii="Times New Roman" w:hAnsi="Times New Roman" w:cs="Times New Roman"/>
          <w:sz w:val="24"/>
          <w:szCs w:val="24"/>
        </w:rPr>
        <w:tab/>
        <w:t>Исхрана школске деце и омладине.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15.</w:t>
      </w:r>
      <w:r w:rsidRPr="002E5974">
        <w:rPr>
          <w:rFonts w:ascii="Times New Roman" w:hAnsi="Times New Roman" w:cs="Times New Roman"/>
          <w:sz w:val="24"/>
          <w:szCs w:val="24"/>
        </w:rPr>
        <w:tab/>
        <w:t>Исхрана трудница и дојиља.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16.</w:t>
      </w:r>
      <w:r w:rsidRPr="002E5974">
        <w:rPr>
          <w:rFonts w:ascii="Times New Roman" w:hAnsi="Times New Roman" w:cs="Times New Roman"/>
          <w:sz w:val="24"/>
          <w:szCs w:val="24"/>
        </w:rPr>
        <w:tab/>
        <w:t>Исхрана радно способног становништва.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17.</w:t>
      </w:r>
      <w:r w:rsidRPr="002E5974">
        <w:rPr>
          <w:rFonts w:ascii="Times New Roman" w:hAnsi="Times New Roman" w:cs="Times New Roman"/>
          <w:sz w:val="24"/>
          <w:szCs w:val="24"/>
        </w:rPr>
        <w:tab/>
        <w:t>Исхрана старих људи.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18.</w:t>
      </w:r>
      <w:r w:rsidRPr="002E5974">
        <w:rPr>
          <w:rFonts w:ascii="Times New Roman" w:hAnsi="Times New Roman" w:cs="Times New Roman"/>
          <w:sz w:val="24"/>
          <w:szCs w:val="24"/>
        </w:rPr>
        <w:tab/>
        <w:t>Организација и значај исхране у ванредним условима.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lastRenderedPageBreak/>
        <w:t>19.</w:t>
      </w:r>
      <w:r w:rsidRPr="002E5974">
        <w:rPr>
          <w:rFonts w:ascii="Times New Roman" w:hAnsi="Times New Roman" w:cs="Times New Roman"/>
          <w:sz w:val="24"/>
          <w:szCs w:val="24"/>
        </w:rPr>
        <w:tab/>
        <w:t>Гојазност : етиологија, компликације и епидемиологија.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20.</w:t>
      </w:r>
      <w:r w:rsidRPr="002E5974">
        <w:rPr>
          <w:rFonts w:ascii="Times New Roman" w:hAnsi="Times New Roman" w:cs="Times New Roman"/>
          <w:sz w:val="24"/>
          <w:szCs w:val="24"/>
        </w:rPr>
        <w:tab/>
        <w:t>Потхрањеност: узроци, врсте, последице и епидемиологија.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21.</w:t>
      </w:r>
      <w:r w:rsidRPr="002E5974">
        <w:rPr>
          <w:rFonts w:ascii="Times New Roman" w:hAnsi="Times New Roman" w:cs="Times New Roman"/>
          <w:sz w:val="24"/>
          <w:szCs w:val="24"/>
        </w:rPr>
        <w:tab/>
        <w:t>Анорексија и булимија.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22.</w:t>
      </w:r>
      <w:r w:rsidRPr="002E5974">
        <w:rPr>
          <w:rFonts w:ascii="Times New Roman" w:hAnsi="Times New Roman" w:cs="Times New Roman"/>
          <w:sz w:val="24"/>
          <w:szCs w:val="24"/>
        </w:rPr>
        <w:tab/>
        <w:t>Поремећаји услед неадекватног уноса витамина и минералних материја.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23.</w:t>
      </w:r>
      <w:r w:rsidRPr="002E5974">
        <w:rPr>
          <w:rFonts w:ascii="Times New Roman" w:hAnsi="Times New Roman" w:cs="Times New Roman"/>
          <w:sz w:val="24"/>
          <w:szCs w:val="24"/>
        </w:rPr>
        <w:tab/>
        <w:t>Тровања храном.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24.</w:t>
      </w:r>
      <w:r w:rsidRPr="002E5974">
        <w:rPr>
          <w:rFonts w:ascii="Times New Roman" w:hAnsi="Times New Roman" w:cs="Times New Roman"/>
          <w:sz w:val="24"/>
          <w:szCs w:val="24"/>
        </w:rPr>
        <w:tab/>
        <w:t>Превенција болести неправилне исхране и неисправне хране код људи различите животне доби.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25.</w:t>
      </w:r>
      <w:r w:rsidRPr="002E5974">
        <w:rPr>
          <w:rFonts w:ascii="Times New Roman" w:hAnsi="Times New Roman" w:cs="Times New Roman"/>
          <w:sz w:val="24"/>
          <w:szCs w:val="24"/>
        </w:rPr>
        <w:tab/>
        <w:t>Специфичности исхране код обољења органа за дисање.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26.</w:t>
      </w:r>
      <w:r w:rsidRPr="002E5974">
        <w:rPr>
          <w:rFonts w:ascii="Times New Roman" w:hAnsi="Times New Roman" w:cs="Times New Roman"/>
          <w:sz w:val="24"/>
          <w:szCs w:val="24"/>
        </w:rPr>
        <w:tab/>
        <w:t>Специфичности исхране код обољења срца и крвних судова.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27.</w:t>
      </w:r>
      <w:r w:rsidRPr="002E5974">
        <w:rPr>
          <w:rFonts w:ascii="Times New Roman" w:hAnsi="Times New Roman" w:cs="Times New Roman"/>
          <w:sz w:val="24"/>
          <w:szCs w:val="24"/>
        </w:rPr>
        <w:tab/>
        <w:t>Специфичности исхране код обољења органа за варење.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28.</w:t>
      </w:r>
      <w:r w:rsidRPr="002E5974">
        <w:rPr>
          <w:rFonts w:ascii="Times New Roman" w:hAnsi="Times New Roman" w:cs="Times New Roman"/>
          <w:sz w:val="24"/>
          <w:szCs w:val="24"/>
        </w:rPr>
        <w:tab/>
        <w:t>Специфичности исхране код обољења бубрега и мокраћних путева.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29.</w:t>
      </w:r>
      <w:r w:rsidRPr="002E5974">
        <w:rPr>
          <w:rFonts w:ascii="Times New Roman" w:hAnsi="Times New Roman" w:cs="Times New Roman"/>
          <w:sz w:val="24"/>
          <w:szCs w:val="24"/>
        </w:rPr>
        <w:tab/>
        <w:t>Специфичности исхране код фебрилних стања и инфективних болести.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30.</w:t>
      </w:r>
      <w:r w:rsidRPr="002E5974">
        <w:rPr>
          <w:rFonts w:ascii="Times New Roman" w:hAnsi="Times New Roman" w:cs="Times New Roman"/>
          <w:sz w:val="24"/>
          <w:szCs w:val="24"/>
        </w:rPr>
        <w:tab/>
        <w:t>Специфичности исхране код шећерне болести.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31.</w:t>
      </w:r>
      <w:r w:rsidRPr="002E5974">
        <w:rPr>
          <w:rFonts w:ascii="Times New Roman" w:hAnsi="Times New Roman" w:cs="Times New Roman"/>
          <w:sz w:val="24"/>
          <w:szCs w:val="24"/>
        </w:rPr>
        <w:tab/>
        <w:t>Специфичности исхране код болести коштано-зглобног система.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32.</w:t>
      </w:r>
      <w:r w:rsidRPr="002E5974">
        <w:rPr>
          <w:rFonts w:ascii="Times New Roman" w:hAnsi="Times New Roman" w:cs="Times New Roman"/>
          <w:sz w:val="24"/>
          <w:szCs w:val="24"/>
        </w:rPr>
        <w:tab/>
        <w:t>Специфичности исхране код припреме пацијента за одређене дијагностичке поступке и оперативне захвате.</w:t>
      </w:r>
    </w:p>
    <w:p w:rsidR="002E5974" w:rsidRPr="002E5974" w:rsidRDefault="002E5974" w:rsidP="002E5974">
      <w:pPr>
        <w:rPr>
          <w:rFonts w:ascii="Times New Roman" w:hAnsi="Times New Roman" w:cs="Times New Roman"/>
          <w:sz w:val="24"/>
          <w:szCs w:val="24"/>
        </w:rPr>
      </w:pPr>
      <w:r w:rsidRPr="002E5974">
        <w:rPr>
          <w:rFonts w:ascii="Times New Roman" w:hAnsi="Times New Roman" w:cs="Times New Roman"/>
          <w:sz w:val="24"/>
          <w:szCs w:val="24"/>
        </w:rPr>
        <w:t>33.</w:t>
      </w:r>
      <w:r w:rsidRPr="002E5974">
        <w:rPr>
          <w:rFonts w:ascii="Times New Roman" w:hAnsi="Times New Roman" w:cs="Times New Roman"/>
          <w:sz w:val="24"/>
          <w:szCs w:val="24"/>
        </w:rPr>
        <w:tab/>
        <w:t>Специфичности исхране пацијената после оперативних захвата.</w:t>
      </w:r>
    </w:p>
    <w:sectPr w:rsidR="002E5974" w:rsidRPr="002E5974" w:rsidSect="00421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2E5974"/>
    <w:rsid w:val="002A245D"/>
    <w:rsid w:val="002E5974"/>
    <w:rsid w:val="00421ACE"/>
    <w:rsid w:val="004462F2"/>
    <w:rsid w:val="00552F9B"/>
    <w:rsid w:val="00553AB5"/>
    <w:rsid w:val="005C3424"/>
    <w:rsid w:val="00766531"/>
    <w:rsid w:val="008706EA"/>
    <w:rsid w:val="00A97491"/>
    <w:rsid w:val="00E63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2020-07-25T12:16:00Z</dcterms:created>
  <dcterms:modified xsi:type="dcterms:W3CDTF">2020-08-04T11:46:00Z</dcterms:modified>
</cp:coreProperties>
</file>