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E" w:rsidRDefault="00DD29BE" w:rsidP="00DD29BE">
      <w:pPr>
        <w:rPr>
          <w:b/>
        </w:rPr>
      </w:pPr>
      <w:r>
        <w:rPr>
          <w:b/>
        </w:rPr>
        <w:t xml:space="preserve">MEDICINSKA SESTRA TEHNIČAR- TREĆA </w:t>
      </w:r>
      <w:r w:rsidRPr="00B92FD4">
        <w:rPr>
          <w:b/>
        </w:rPr>
        <w:t xml:space="preserve"> GODINA</w:t>
      </w:r>
    </w:p>
    <w:p w:rsidR="00DD29BE" w:rsidRDefault="00DD29BE" w:rsidP="00DD29BE">
      <w:pPr>
        <w:rPr>
          <w:b/>
        </w:rPr>
      </w:pPr>
    </w:p>
    <w:p w:rsidR="00DD29BE" w:rsidRDefault="00DD29BE" w:rsidP="00DD29BE">
      <w:pPr>
        <w:rPr>
          <w:b/>
        </w:rPr>
      </w:pPr>
      <w:r>
        <w:rPr>
          <w:b/>
        </w:rPr>
        <w:t>PREDMET : ZDRAVSTVENA NEGA III</w:t>
      </w:r>
    </w:p>
    <w:p w:rsidR="00DD29BE" w:rsidRDefault="00DD29BE" w:rsidP="00DD29BE">
      <w:pPr>
        <w:rPr>
          <w:b/>
        </w:rPr>
      </w:pPr>
      <w:r>
        <w:rPr>
          <w:b/>
        </w:rPr>
        <w:t>LITERATURA : UDŽBENIK ZA TREĆI RAZRED MEDICINSKE ŠKOLE</w:t>
      </w:r>
    </w:p>
    <w:p w:rsidR="00DD29BE" w:rsidRDefault="00DD29BE" w:rsidP="00DD29BE">
      <w:pPr>
        <w:rPr>
          <w:b/>
        </w:rPr>
      </w:pPr>
      <w:r>
        <w:rPr>
          <w:b/>
        </w:rPr>
        <w:t>AUTORI :RADMILA POPOVIĆ ,PETAR  BOROVIĆ</w:t>
      </w:r>
    </w:p>
    <w:p w:rsidR="00DD29BE" w:rsidRDefault="00DD29BE" w:rsidP="00DD29BE">
      <w:pPr>
        <w:rPr>
          <w:b/>
        </w:rPr>
      </w:pPr>
    </w:p>
    <w:p w:rsidR="00DD29BE" w:rsidRDefault="00DD29BE" w:rsidP="00DD29BE">
      <w:pPr>
        <w:rPr>
          <w:b/>
        </w:rPr>
      </w:pPr>
      <w:r>
        <w:rPr>
          <w:b/>
        </w:rPr>
        <w:t>TEORETSKI   DEO :</w:t>
      </w:r>
    </w:p>
    <w:p w:rsidR="00DD29BE" w:rsidRDefault="00DD29BE" w:rsidP="00DD29BE">
      <w:pPr>
        <w:rPr>
          <w:b/>
        </w:rPr>
      </w:pP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Definicija ,ciljevi  i principi zdravstvenog vaspitanja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planiranje i programiranje zdravstvenovaspitnog rada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Metodologija zdravstveno vaspitnog rada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individualne metode rada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grupne metode rada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kompleksne metode rada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vaspitna sredstva rada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zdravstveno vaspitna sredstva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klasifikacija zdravstveno vaspitnih sredstava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vaspitni rad sa pojedinim grupacijama stanovništva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zdravstveno vaspitanje u zdravstvenim ustanovama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osnovna zdravstvena delatnost-dom zdravlja,opšta medicina,zdr.zaštita žena ,dece i omladine,medicina rada,polivalentna patronaža,stomatološka zdr.zaštita,laboratorijska i rendgenskadijagnostika,higijensko-epidemiološka zaštita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zdravstveno vaspitni rad sa obolelima od tuberkuloze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zdravstveno vaspitni rad sa mentalno obolelim osobama</w:t>
      </w:r>
    </w:p>
    <w:p w:rsidR="00DD29BE" w:rsidRDefault="00DD29BE" w:rsidP="00DD29B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zdravstveno vaspitni rad u sprečavanju širenja HIV infekcijei side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Planiranje porodice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vaspitni rad na rešavanju problema alkoholizma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vaspitni rad na rešavanju problema narkomanije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vaspitni rad na rešavanju problema pušenja</w:t>
      </w:r>
    </w:p>
    <w:p w:rsidR="00DD29BE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vaspitni rad u zaštiti starih osoba</w:t>
      </w:r>
    </w:p>
    <w:p w:rsidR="00DD29BE" w:rsidRPr="006A5A99" w:rsidRDefault="00DD29BE" w:rsidP="00DD29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Zdravstveno vaspitni rad sa hroničnim bolesnicima</w:t>
      </w:r>
    </w:p>
    <w:p w:rsidR="00DD29BE" w:rsidRDefault="00DD29BE" w:rsidP="00DD29BE">
      <w:pPr>
        <w:pStyle w:val="ListParagraph"/>
        <w:rPr>
          <w:b/>
        </w:rPr>
      </w:pPr>
    </w:p>
    <w:p w:rsidR="00DD29BE" w:rsidRDefault="00DD29BE" w:rsidP="00DD29BE">
      <w:pPr>
        <w:pStyle w:val="ListParagraph"/>
        <w:rPr>
          <w:b/>
        </w:rPr>
      </w:pPr>
    </w:p>
    <w:p w:rsidR="00DD29BE" w:rsidRDefault="00DD29BE" w:rsidP="00DD29BE">
      <w:pPr>
        <w:pStyle w:val="ListParagraph"/>
        <w:rPr>
          <w:b/>
        </w:rPr>
      </w:pPr>
      <w:r>
        <w:rPr>
          <w:b/>
        </w:rPr>
        <w:t>PRAKTIČNI DEO –VEŽBE</w:t>
      </w:r>
    </w:p>
    <w:p w:rsidR="00DD29BE" w:rsidRDefault="00DD29BE" w:rsidP="00DD29BE">
      <w:pPr>
        <w:pStyle w:val="ListParagraph"/>
        <w:rPr>
          <w:b/>
        </w:rPr>
      </w:pPr>
    </w:p>
    <w:p w:rsidR="00DD29BE" w:rsidRPr="00555324" w:rsidRDefault="00DD29BE" w:rsidP="00DD29BE">
      <w:pPr>
        <w:pStyle w:val="ListParagraph"/>
        <w:rPr>
          <w:b/>
        </w:rPr>
      </w:pPr>
    </w:p>
    <w:p w:rsid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b/>
        </w:rPr>
      </w:pPr>
      <w:r w:rsidRPr="00DD29BE">
        <w:rPr>
          <w:b/>
        </w:rPr>
        <w:t>MEDICINSKA SESTRA TEHNIČAR- TREĆA  GODINA</w:t>
      </w:r>
    </w:p>
    <w:p w:rsidR="00DD29BE" w:rsidRPr="00DD29BE" w:rsidRDefault="00DD29BE" w:rsidP="00DD29BE">
      <w:pPr>
        <w:rPr>
          <w:b/>
        </w:rPr>
      </w:pPr>
    </w:p>
    <w:p w:rsidR="00DD29BE" w:rsidRPr="00DD29BE" w:rsidRDefault="00DD29BE" w:rsidP="00DD29BE">
      <w:pPr>
        <w:rPr>
          <w:b/>
        </w:rPr>
      </w:pPr>
      <w:r w:rsidRPr="00DD29BE">
        <w:rPr>
          <w:b/>
        </w:rPr>
        <w:t>PREDMET : ZDRAVSTVENA NEGA III</w:t>
      </w:r>
    </w:p>
    <w:p w:rsidR="00DD29BE" w:rsidRPr="00DD29BE" w:rsidRDefault="00DD29BE" w:rsidP="00DD29BE">
      <w:pPr>
        <w:rPr>
          <w:b/>
        </w:rPr>
      </w:pPr>
      <w:r w:rsidRPr="00DD29BE">
        <w:rPr>
          <w:b/>
        </w:rPr>
        <w:t>LITERATURA : UDŽBENIK ZA TREĆI RAZRED MEDICINSKE ŠKOLE</w:t>
      </w:r>
    </w:p>
    <w:p w:rsidR="00DD29BE" w:rsidRPr="00DD29BE" w:rsidRDefault="00DD29BE" w:rsidP="00DD29BE">
      <w:pPr>
        <w:rPr>
          <w:b/>
        </w:rPr>
      </w:pPr>
      <w:r w:rsidRPr="00DD29BE">
        <w:rPr>
          <w:b/>
        </w:rPr>
        <w:t>AUTORI :RADMILA POPOVIĆ ,PETAR  BOROVIĆ</w:t>
      </w:r>
    </w:p>
    <w:p w:rsidR="00DD29BE" w:rsidRPr="00DD29BE" w:rsidRDefault="00DD29BE" w:rsidP="00DD29BE">
      <w:pPr>
        <w:rPr>
          <w:b/>
        </w:rPr>
      </w:pPr>
    </w:p>
    <w:p w:rsidR="00DD29BE" w:rsidRPr="00DD29BE" w:rsidRDefault="00DD29BE" w:rsidP="00DD29BE">
      <w:pPr>
        <w:rPr>
          <w:b/>
        </w:rPr>
      </w:pPr>
      <w:r w:rsidRPr="00DD29BE">
        <w:rPr>
          <w:b/>
        </w:rPr>
        <w:t>TEORETSKI   DEO :</w:t>
      </w:r>
    </w:p>
    <w:p w:rsidR="00DD29BE" w:rsidRPr="00DD29BE" w:rsidRDefault="00DD29BE" w:rsidP="00DD29BE">
      <w:pPr>
        <w:rPr>
          <w:b/>
        </w:rPr>
      </w:pP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lastRenderedPageBreak/>
        <w:t>Definicija ,ciljevi  i principi zdravstvenog vaspitanja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planiranje i programiranje zdravstvenovaspitnog rada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Metodologija zdravstveno vaspitnog rada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individualne metode rada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grupne metode rada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kompleksne metode rada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vaspitna sredstva rada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zdravstveno vaspitna sredstva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klasifikacija zdravstveno vaspitnih sredstava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vaspitni rad sa pojedinim grupacijama stanovništva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zdravstveno vaspitanje u zdravstvenim ustanovama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osnovna zdravstvena delatnost-dom zdravlja,opšta medicina,zdr.zaštita žena ,dece i omladine,medicina rada,polivalentna patronaža,stomatološka zdr.zaštita,laboratorijska i rendgenskadijagnostika,higijensko-epidemiološka zaštita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zdravstveno vaspitni rad sa obolelima od tuberkuloze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zdravstveno vaspitni rad sa mentalno obolelim osobama</w:t>
      </w:r>
    </w:p>
    <w:p w:rsidR="00DD29BE" w:rsidRPr="00DD29BE" w:rsidRDefault="00DD29BE" w:rsidP="00DD29BE">
      <w:pPr>
        <w:numPr>
          <w:ilvl w:val="1"/>
          <w:numId w:val="2"/>
        </w:numPr>
        <w:contextualSpacing/>
        <w:rPr>
          <w:b/>
        </w:rPr>
      </w:pPr>
      <w:r w:rsidRPr="00DD29BE">
        <w:rPr>
          <w:b/>
        </w:rPr>
        <w:t>zdravstveno vaspitni rad u sprečavanju širenja HIV infekcijei side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Planiranje porodice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vaspitni rad na rešavanju problema alkoholizma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vaspitni rad na rešavanju problema narkomanije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vaspitni rad na rešavanju problema pušenja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vaspitni rad u zaštiti starih osoba</w:t>
      </w:r>
    </w:p>
    <w:p w:rsidR="00DD29BE" w:rsidRPr="00DD29BE" w:rsidRDefault="00DD29BE" w:rsidP="00DD29BE">
      <w:pPr>
        <w:numPr>
          <w:ilvl w:val="0"/>
          <w:numId w:val="2"/>
        </w:numPr>
        <w:contextualSpacing/>
        <w:rPr>
          <w:b/>
        </w:rPr>
      </w:pPr>
      <w:r w:rsidRPr="00DD29BE">
        <w:rPr>
          <w:b/>
        </w:rPr>
        <w:t>Zdravstveno vaspitni rad sa hroničnim bolesnicima</w:t>
      </w:r>
    </w:p>
    <w:p w:rsidR="00DD29BE" w:rsidRPr="00DD29BE" w:rsidRDefault="00DD29BE" w:rsidP="00DD29BE">
      <w:pPr>
        <w:ind w:left="720"/>
        <w:contextualSpacing/>
        <w:rPr>
          <w:b/>
        </w:rPr>
      </w:pPr>
    </w:p>
    <w:p w:rsidR="00DD29BE" w:rsidRPr="00DD29BE" w:rsidRDefault="00DD29BE" w:rsidP="00DD29BE">
      <w:pPr>
        <w:ind w:left="720"/>
        <w:contextualSpacing/>
        <w:rPr>
          <w:b/>
        </w:rPr>
      </w:pPr>
    </w:p>
    <w:p w:rsidR="00DD29BE" w:rsidRPr="00DD29BE" w:rsidRDefault="00DD29BE" w:rsidP="00DD29BE">
      <w:pPr>
        <w:ind w:left="720"/>
        <w:contextualSpacing/>
        <w:rPr>
          <w:b/>
        </w:rPr>
      </w:pPr>
      <w:r w:rsidRPr="00DD29BE">
        <w:rPr>
          <w:b/>
        </w:rPr>
        <w:t>PRAKTIČNI DEO –VEŽBE</w:t>
      </w:r>
    </w:p>
    <w:p w:rsidR="00DD29BE" w:rsidRPr="00DD29BE" w:rsidRDefault="00DD29BE" w:rsidP="00DD29BE">
      <w:pPr>
        <w:ind w:left="720"/>
        <w:contextualSpacing/>
        <w:rPr>
          <w:b/>
        </w:rPr>
      </w:pPr>
    </w:p>
    <w:p w:rsidR="00DD29BE" w:rsidRPr="00DD29BE" w:rsidRDefault="00DD29BE" w:rsidP="00DD29BE">
      <w:pPr>
        <w:ind w:left="720"/>
        <w:contextualSpacing/>
        <w:rPr>
          <w:b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  <w:r w:rsidRPr="00DD29BE">
        <w:rPr>
          <w:rFonts w:ascii="Trebuchet MS" w:hAnsi="Trebuchet MS"/>
          <w:color w:val="1A1617"/>
          <w:shd w:val="clear" w:color="auto" w:fill="D0DDE6"/>
        </w:rPr>
        <w:t>1. Specifičnosti u načinu ishrane kod obolenja organa za disanje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2. Specifičnosti u načinu ishrane kod obolenja srca i krvnih sudova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3. Specifičnosti u načinu ishrane kod obolenja organa za varenje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4. Specifičnosti u načinu ishrane kod obolenja bubrega i mokraćnih puteva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5. Specifičnosti u načinu ishrane kod febrilnih stanja i infektivnih bolesti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6. Specifičnosti u načinu ishrane kod šećerne bolesti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7. Specifičnosti u načinu ishrane kod bolesti koštano-zglobnog sistema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8. Specifičnosti u načinu ishrane kod pripreme pacijenata ѕa određene diagnostičke postupke i operativne zahvate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9. Specifičnosti u načinu ishrane pacijenata posle operativnih zahvata</w:t>
      </w: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r w:rsidRPr="00DD29BE">
        <w:rPr>
          <w:rFonts w:ascii="Trebuchet MS" w:hAnsi="Trebuchet MS"/>
          <w:color w:val="1A1617"/>
          <w:shd w:val="clear" w:color="auto" w:fill="D0DDE6"/>
        </w:rPr>
        <w:t>10.Sestrinske intervencije,dijagnostičko-terapijske procedure: alergološke probe  Dijagnostičko-terapijske procedure :EKG,Holter monitoring EKG-ea i arterijskog pritiska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11.  Dijagnostičke procedure( priprema i zbrinjavanje bolesnika),imunološko -alergiološki testovi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lastRenderedPageBreak/>
        <w:t>12. Organizacija rada hematološke jedinice, upoznavanje sa principima hemoterapije i merama zaštite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13. Terapijske intervencije : čuvanje i rukovanje hirurškim sterilnim materijalom,rukovanje setom za reanimaciju,uzimanje krvi i određivaenje krvnih grupa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14. Dijagnostiško-terapijske procedure : priprema i zbrinjavanje bolesnika u postavljanju i skidanju gipsanih zavoja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15.  Dijagnostičko-terapijske procedure :sprovođenje pasivne i aktivne imunizacije,,kalendar vakcinacije</w:t>
      </w:r>
      <w:r w:rsidRPr="00DD29BE">
        <w:rPr>
          <w:rFonts w:ascii="Trebuchet MS" w:hAnsi="Trebuchet MS"/>
          <w:color w:val="1A1617"/>
        </w:rPr>
        <w:br/>
      </w:r>
      <w:r w:rsidRPr="00DD29BE">
        <w:rPr>
          <w:rFonts w:ascii="Trebuchet MS" w:hAnsi="Trebuchet MS"/>
          <w:color w:val="1A1617"/>
          <w:shd w:val="clear" w:color="auto" w:fill="D0DDE6"/>
        </w:rPr>
        <w:t>16.Dijagnostičko-terapijske procedure : priprema žene za ginekološki pregled,uzimanje vaginalnog sekreta</w:t>
      </w:r>
      <w:r w:rsidRPr="00DD29BE">
        <w:rPr>
          <w:rFonts w:ascii="Trebuchet MS" w:hAnsi="Trebuchet MS"/>
          <w:color w:val="1A1617"/>
        </w:rPr>
        <w:br/>
      </w: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noProof/>
          <w:lang w:val="en-US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  <w:bookmarkStart w:id="0" w:name="_GoBack"/>
      <w:bookmarkEnd w:id="0"/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DD29BE" w:rsidRPr="00DD29BE" w:rsidRDefault="00DD29BE" w:rsidP="00DD29BE">
      <w:pPr>
        <w:rPr>
          <w:rFonts w:ascii="Trebuchet MS" w:hAnsi="Trebuchet MS"/>
          <w:color w:val="1A1617"/>
          <w:shd w:val="clear" w:color="auto" w:fill="D0DDE6"/>
        </w:rPr>
      </w:pPr>
    </w:p>
    <w:p w:rsidR="00684B86" w:rsidRDefault="00DD29BE" w:rsidP="00DD29BE"/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30CD"/>
    <w:multiLevelType w:val="multilevel"/>
    <w:tmpl w:val="9508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17441AF"/>
    <w:multiLevelType w:val="multilevel"/>
    <w:tmpl w:val="9508C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E"/>
    <w:rsid w:val="000A0EBA"/>
    <w:rsid w:val="00BF6ECA"/>
    <w:rsid w:val="00D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2017-01-21T11:26:00Z</dcterms:created>
  <dcterms:modified xsi:type="dcterms:W3CDTF">2017-01-21T11:28:00Z</dcterms:modified>
</cp:coreProperties>
</file>